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33" w:rsidRDefault="00875842">
      <w:pPr>
        <w:widowControl/>
        <w:autoSpaceDE/>
        <w:autoSpaceDN/>
        <w:adjustRightInd/>
        <w:rPr>
          <w:rFonts w:ascii="Arial" w:hAnsi="Arial" w:cs="Arial"/>
        </w:rPr>
      </w:pPr>
    </w:p>
    <w:p w:rsidR="00E65733" w:rsidRDefault="00875842" w:rsidP="00E65733">
      <w:pPr>
        <w:pStyle w:val="HeadingLevel1"/>
        <w:widowControl/>
        <w:rPr>
          <w:sz w:val="20"/>
          <w:szCs w:val="20"/>
        </w:rPr>
      </w:pPr>
    </w:p>
    <w:p w:rsidR="00E65733" w:rsidRDefault="00875842" w:rsidP="00E65733">
      <w:pPr>
        <w:jc w:val="center"/>
        <w:rPr>
          <w:rFonts w:ascii="Arial" w:hAnsi="Arial" w:cs="Arial"/>
          <w:color w:val="000000"/>
        </w:rPr>
      </w:pPr>
    </w:p>
    <w:p w:rsidR="00E65733" w:rsidRDefault="00282688" w:rsidP="00E65733">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E65733" w:rsidRDefault="00875842" w:rsidP="00E65733">
      <w:pPr>
        <w:jc w:val="center"/>
        <w:rPr>
          <w:rFonts w:ascii="Arial" w:hAnsi="Arial" w:cs="Arial"/>
          <w:color w:val="000000"/>
        </w:rPr>
      </w:pPr>
    </w:p>
    <w:p w:rsidR="00E65733" w:rsidRDefault="00875842" w:rsidP="00E65733">
      <w:pPr>
        <w:jc w:val="center"/>
        <w:rPr>
          <w:rFonts w:ascii="Arial" w:hAnsi="Arial" w:cs="Arial"/>
          <w:color w:val="000000"/>
        </w:rPr>
      </w:pPr>
    </w:p>
    <w:p w:rsidR="00E65733" w:rsidRDefault="00282688" w:rsidP="00E65733">
      <w:pPr>
        <w:ind w:right="-432"/>
        <w:jc w:val="center"/>
        <w:rPr>
          <w:rFonts w:ascii="Arial" w:hAnsi="Arial" w:cs="Arial"/>
          <w:b/>
          <w:color w:val="000000"/>
        </w:rPr>
      </w:pPr>
      <w:r>
        <w:rPr>
          <w:rFonts w:ascii="Arial" w:hAnsi="Arial" w:cs="Arial"/>
          <w:b/>
          <w:color w:val="000000"/>
        </w:rPr>
        <w:t>PLANT INFORMATION GUARANTEE</w:t>
      </w:r>
    </w:p>
    <w:p w:rsidR="00E65733" w:rsidRDefault="00282688" w:rsidP="00E65733">
      <w:pPr>
        <w:pStyle w:val="BodyText"/>
        <w:widowControl/>
        <w:rPr>
          <w:color w:val="000000"/>
        </w:rPr>
      </w:pPr>
      <w:r>
        <w:rPr>
          <w:color w:val="000000"/>
        </w:rPr>
        <w:t xml:space="preserve">SUBJECT TO THE EXCLUSIONS FROM COVERAGE, THE LIMITS OF LIABILITY AND THE CONDITIONS AND STIPULATIONS OF THIS GUARANTEE, </w:t>
      </w:r>
    </w:p>
    <w:p w:rsidR="00E65733" w:rsidRDefault="00875842" w:rsidP="00E65733">
      <w:pPr>
        <w:ind w:right="-432"/>
        <w:jc w:val="both"/>
        <w:rPr>
          <w:rFonts w:ascii="Arial" w:hAnsi="Arial" w:cs="Arial"/>
          <w:color w:val="000000"/>
        </w:rPr>
      </w:pPr>
    </w:p>
    <w:p w:rsidR="00E65733" w:rsidRDefault="00875842" w:rsidP="00E65733">
      <w:pPr>
        <w:jc w:val="both"/>
        <w:rPr>
          <w:rFonts w:ascii="Arial" w:hAnsi="Arial" w:cs="Arial"/>
          <w:color w:val="000000"/>
        </w:rPr>
      </w:pPr>
    </w:p>
    <w:p w:rsidR="00E65733" w:rsidRDefault="00282688" w:rsidP="00E65733">
      <w:pPr>
        <w:jc w:val="center"/>
        <w:rPr>
          <w:rFonts w:ascii="Arial" w:hAnsi="Arial" w:cs="Arial"/>
          <w:b/>
          <w:color w:val="000000"/>
        </w:rPr>
      </w:pPr>
      <w:r>
        <w:rPr>
          <w:rFonts w:ascii="Arial" w:hAnsi="Arial" w:cs="Arial"/>
          <w:b/>
          <w:color w:val="000000"/>
        </w:rPr>
        <w:t>WFG NATIONAL TITLE INSURANCE COMPANY,</w:t>
      </w:r>
    </w:p>
    <w:p w:rsidR="00E65733" w:rsidRDefault="00282688" w:rsidP="00E65733">
      <w:pPr>
        <w:jc w:val="center"/>
        <w:rPr>
          <w:rFonts w:ascii="Arial" w:hAnsi="Arial" w:cs="Arial"/>
          <w:color w:val="000000"/>
        </w:rPr>
      </w:pPr>
      <w:r>
        <w:rPr>
          <w:rFonts w:ascii="Arial" w:hAnsi="Arial" w:cs="Arial"/>
          <w:color w:val="000000"/>
        </w:rPr>
        <w:t>a South Carolina corporation, herein called the Company</w:t>
      </w:r>
    </w:p>
    <w:p w:rsidR="00E65733" w:rsidRDefault="00875842" w:rsidP="00E65733">
      <w:pPr>
        <w:jc w:val="center"/>
        <w:rPr>
          <w:rFonts w:ascii="Arial" w:hAnsi="Arial" w:cs="Arial"/>
          <w:color w:val="000000"/>
        </w:rPr>
      </w:pPr>
    </w:p>
    <w:p w:rsidR="00E65733" w:rsidRDefault="00875842" w:rsidP="00E65733">
      <w:pPr>
        <w:jc w:val="center"/>
        <w:rPr>
          <w:rFonts w:ascii="Arial" w:hAnsi="Arial" w:cs="Arial"/>
          <w:color w:val="000000"/>
        </w:rPr>
      </w:pPr>
    </w:p>
    <w:p w:rsidR="00E65733" w:rsidRDefault="00282688" w:rsidP="00E65733">
      <w:pPr>
        <w:jc w:val="center"/>
        <w:rPr>
          <w:rFonts w:ascii="Arial" w:hAnsi="Arial" w:cs="Arial"/>
          <w:b/>
          <w:color w:val="000000"/>
        </w:rPr>
      </w:pPr>
      <w:r>
        <w:rPr>
          <w:rFonts w:ascii="Arial" w:hAnsi="Arial" w:cs="Arial"/>
          <w:b/>
          <w:color w:val="000000"/>
        </w:rPr>
        <w:t>GUARANTEES</w:t>
      </w:r>
    </w:p>
    <w:p w:rsidR="00E65733" w:rsidRDefault="00875842" w:rsidP="00E65733">
      <w:pPr>
        <w:jc w:val="center"/>
        <w:rPr>
          <w:rFonts w:ascii="Arial" w:hAnsi="Arial" w:cs="Arial"/>
          <w:color w:val="000000"/>
        </w:rPr>
      </w:pPr>
    </w:p>
    <w:p w:rsidR="00E65733" w:rsidRDefault="00875842" w:rsidP="00E65733">
      <w:pPr>
        <w:jc w:val="center"/>
        <w:rPr>
          <w:rFonts w:ascii="Arial" w:hAnsi="Arial" w:cs="Arial"/>
          <w:color w:val="000000"/>
        </w:rPr>
      </w:pPr>
    </w:p>
    <w:p w:rsidR="00E65733" w:rsidRDefault="00282688" w:rsidP="00E65733">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E65733" w:rsidRDefault="00875842" w:rsidP="00E65733">
      <w:pPr>
        <w:ind w:left="-288" w:right="-288"/>
        <w:rPr>
          <w:rFonts w:ascii="Arial" w:hAnsi="Arial" w:cs="Arial"/>
          <w:color w:val="000000"/>
          <w:sz w:val="22"/>
          <w:szCs w:val="22"/>
        </w:rPr>
      </w:pPr>
    </w:p>
    <w:p w:rsidR="00E65733" w:rsidRDefault="00875842" w:rsidP="00E65733">
      <w:pPr>
        <w:rPr>
          <w:rFonts w:ascii="Arial" w:hAnsi="Arial" w:cs="Arial"/>
          <w:color w:val="000000"/>
          <w:sz w:val="22"/>
          <w:szCs w:val="22"/>
        </w:rPr>
      </w:pPr>
    </w:p>
    <w:p w:rsidR="00E65733" w:rsidRDefault="00282688" w:rsidP="00E65733">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6822D2" w:rsidTr="00E65733">
        <w:tc>
          <w:tcPr>
            <w:tcW w:w="4230" w:type="dxa"/>
          </w:tcPr>
          <w:p w:rsidR="00E65733" w:rsidRDefault="00875842">
            <w:pPr>
              <w:rPr>
                <w:rFonts w:ascii="Arial" w:hAnsi="Arial" w:cs="Arial"/>
                <w:noProof/>
                <w:sz w:val="20"/>
                <w:szCs w:val="20"/>
              </w:rPr>
            </w:pPr>
          </w:p>
          <w:p w:rsidR="00E65733" w:rsidRDefault="00875842">
            <w:pPr>
              <w:rPr>
                <w:rFonts w:ascii="Arial" w:hAnsi="Arial" w:cs="Arial"/>
                <w:noProof/>
                <w:sz w:val="20"/>
                <w:szCs w:val="20"/>
              </w:rPr>
            </w:pPr>
          </w:p>
          <w:p w:rsidR="00E65733" w:rsidRDefault="00875842">
            <w:pPr>
              <w:rPr>
                <w:rFonts w:ascii="Arial" w:hAnsi="Arial" w:cs="Arial"/>
                <w:noProof/>
                <w:sz w:val="20"/>
                <w:szCs w:val="20"/>
              </w:rPr>
            </w:pPr>
          </w:p>
          <w:p w:rsidR="00E65733" w:rsidRDefault="00875842">
            <w:pPr>
              <w:rPr>
                <w:rFonts w:ascii="Arial" w:hAnsi="Arial" w:cs="Arial"/>
                <w:noProof/>
                <w:sz w:val="20"/>
                <w:szCs w:val="20"/>
              </w:rPr>
            </w:pPr>
          </w:p>
          <w:p w:rsidR="00E65733" w:rsidRDefault="00282688">
            <w:pPr>
              <w:rPr>
                <w:rFonts w:ascii="Arial" w:hAnsi="Arial" w:cs="Arial"/>
                <w:sz w:val="20"/>
                <w:szCs w:val="20"/>
              </w:rPr>
            </w:pPr>
            <w:r>
              <w:rPr>
                <w:rFonts w:ascii="Arial" w:hAnsi="Arial" w:cs="Arial"/>
                <w:noProof/>
                <w:sz w:val="20"/>
                <w:szCs w:val="20"/>
              </w:rPr>
              <w:t>__________________________________</w:t>
            </w:r>
          </w:p>
          <w:p w:rsidR="00E65733" w:rsidRDefault="00282688">
            <w:pPr>
              <w:rPr>
                <w:rFonts w:ascii="Arial" w:hAnsi="Arial" w:cs="Arial"/>
                <w:sz w:val="20"/>
                <w:szCs w:val="20"/>
              </w:rPr>
            </w:pPr>
            <w:r>
              <w:rPr>
                <w:rFonts w:ascii="Arial" w:hAnsi="Arial" w:cs="Arial"/>
                <w:sz w:val="20"/>
                <w:szCs w:val="20"/>
              </w:rPr>
              <w:t>Authorized Countersignature</w:t>
            </w:r>
          </w:p>
          <w:p w:rsidR="00E65733" w:rsidRDefault="00875842">
            <w:pPr>
              <w:rPr>
                <w:rFonts w:ascii="Arial" w:hAnsi="Arial" w:cs="Arial"/>
                <w:sz w:val="20"/>
                <w:szCs w:val="20"/>
              </w:rPr>
            </w:pPr>
          </w:p>
          <w:p w:rsidR="00E65733" w:rsidRDefault="00875842">
            <w:pPr>
              <w:rPr>
                <w:rFonts w:ascii="Arial" w:hAnsi="Arial" w:cs="Arial"/>
                <w:sz w:val="20"/>
                <w:szCs w:val="20"/>
              </w:rPr>
            </w:pPr>
          </w:p>
        </w:tc>
        <w:tc>
          <w:tcPr>
            <w:tcW w:w="5994" w:type="dxa"/>
            <w:hideMark/>
          </w:tcPr>
          <w:p w:rsidR="00E65733" w:rsidRDefault="00282688">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E65733" w:rsidRDefault="00875842" w:rsidP="00E65733">
      <w:pPr>
        <w:ind w:left="720"/>
        <w:rPr>
          <w:rFonts w:ascii="Arial" w:hAnsi="Arial" w:cs="Arial"/>
          <w:sz w:val="18"/>
          <w:szCs w:val="18"/>
        </w:rPr>
      </w:pPr>
    </w:p>
    <w:p w:rsidR="00E65733" w:rsidRDefault="00875842" w:rsidP="00E65733">
      <w:pPr>
        <w:pStyle w:val="HeadingLevel1"/>
        <w:widowControl/>
        <w:rPr>
          <w:sz w:val="20"/>
          <w:szCs w:val="20"/>
        </w:rPr>
      </w:pPr>
    </w:p>
    <w:p w:rsidR="00E65733" w:rsidRDefault="00875842" w:rsidP="00E65733">
      <w:pPr>
        <w:pStyle w:val="HeadingLevel1"/>
        <w:widowControl/>
        <w:rPr>
          <w:sz w:val="20"/>
          <w:szCs w:val="20"/>
        </w:rPr>
      </w:pPr>
    </w:p>
    <w:p w:rsidR="00E65733" w:rsidRDefault="00282688" w:rsidP="00E65733">
      <w:pPr>
        <w:widowControl/>
        <w:autoSpaceDE/>
        <w:adjustRightInd/>
        <w:rPr>
          <w:rFonts w:ascii="Arial" w:hAnsi="Arial" w:cs="Arial"/>
          <w:sz w:val="20"/>
          <w:szCs w:val="20"/>
        </w:rPr>
      </w:pPr>
      <w:r>
        <w:rPr>
          <w:rFonts w:ascii="Arial" w:hAnsi="Arial" w:cs="Arial"/>
          <w:sz w:val="20"/>
          <w:szCs w:val="20"/>
        </w:rPr>
        <w:br w:type="page"/>
      </w:r>
    </w:p>
    <w:p w:rsidR="007A75F8" w:rsidRDefault="00875842" w:rsidP="007A75F8">
      <w:pPr>
        <w:widowControl/>
        <w:jc w:val="center"/>
        <w:rPr>
          <w:rFonts w:ascii="Arial" w:hAnsi="Arial" w:cs="Arial"/>
        </w:rPr>
      </w:pPr>
    </w:p>
    <w:p w:rsidR="007A75F8" w:rsidRPr="00E65733" w:rsidRDefault="00282688" w:rsidP="007A75F8">
      <w:pPr>
        <w:widowControl/>
        <w:jc w:val="center"/>
        <w:rPr>
          <w:rFonts w:ascii="Arial" w:hAnsi="Arial" w:cs="Arial"/>
          <w:b/>
          <w:color w:val="000000"/>
        </w:rPr>
      </w:pPr>
      <w:r w:rsidRPr="00E65733">
        <w:rPr>
          <w:rFonts w:ascii="Arial" w:hAnsi="Arial" w:cs="Arial"/>
          <w:b/>
          <w:color w:val="000000"/>
        </w:rPr>
        <w:t>SCHEDULE A</w:t>
      </w:r>
    </w:p>
    <w:p w:rsidR="007A75F8" w:rsidRDefault="00282688" w:rsidP="007A75F8">
      <w:pPr>
        <w:widowControl/>
        <w:jc w:val="center"/>
        <w:rPr>
          <w:rFonts w:ascii="Arial" w:hAnsi="Arial" w:cs="Arial"/>
          <w:color w:val="000000"/>
        </w:rPr>
      </w:pPr>
      <w:r>
        <w:rPr>
          <w:rFonts w:ascii="Arial" w:hAnsi="Arial" w:cs="Arial"/>
          <w:color w:val="000000"/>
        </w:rPr>
        <w:t>Plant Information Guarantee</w:t>
      </w:r>
    </w:p>
    <w:p w:rsidR="007A75F8" w:rsidRDefault="00875842" w:rsidP="007A75F8">
      <w:pPr>
        <w:widowControl/>
        <w:rPr>
          <w:rFonts w:ascii="Arial" w:hAnsi="Arial" w:cs="Arial"/>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Order No.</w:t>
      </w:r>
      <w:r w:rsidRPr="00E65733">
        <w:rPr>
          <w:rFonts w:ascii="Arial" w:hAnsi="Arial" w:cs="Arial"/>
          <w:color w:val="000000"/>
          <w:sz w:val="20"/>
          <w:szCs w:val="20"/>
        </w:rPr>
        <w:tab/>
      </w:r>
      <w:r w:rsidRPr="00E65733">
        <w:rPr>
          <w:rFonts w:ascii="Arial" w:hAnsi="Arial" w:cs="Arial"/>
          <w:color w:val="000000"/>
          <w:sz w:val="20"/>
          <w:szCs w:val="20"/>
        </w:rPr>
        <w:tab/>
      </w: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Liability</w:t>
      </w:r>
      <w:r w:rsidRPr="00E65733">
        <w:rPr>
          <w:rFonts w:ascii="Arial" w:hAnsi="Arial" w:cs="Arial"/>
          <w:color w:val="000000"/>
          <w:sz w:val="20"/>
          <w:szCs w:val="20"/>
        </w:rPr>
        <w:tab/>
      </w:r>
      <w:r w:rsidRPr="00E65733">
        <w:rPr>
          <w:rFonts w:ascii="Arial" w:hAnsi="Arial" w:cs="Arial"/>
          <w:color w:val="000000"/>
          <w:sz w:val="20"/>
          <w:szCs w:val="20"/>
        </w:rPr>
        <w:tab/>
      </w: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Fee $</w:t>
      </w:r>
      <w:r w:rsidRPr="00E65733">
        <w:rPr>
          <w:rFonts w:ascii="Arial" w:hAnsi="Arial" w:cs="Arial"/>
          <w:color w:val="000000"/>
          <w:sz w:val="20"/>
          <w:szCs w:val="20"/>
        </w:rPr>
        <w:tab/>
      </w:r>
      <w:r w:rsidRPr="00E65733">
        <w:rPr>
          <w:rFonts w:ascii="Arial" w:hAnsi="Arial" w:cs="Arial"/>
          <w:color w:val="000000"/>
          <w:sz w:val="20"/>
          <w:szCs w:val="20"/>
        </w:rPr>
        <w:tab/>
      </w:r>
    </w:p>
    <w:p w:rsidR="007A75F8" w:rsidRPr="00E65733" w:rsidRDefault="00875842" w:rsidP="007A75F8">
      <w:pPr>
        <w:widowControl/>
        <w:jc w:val="both"/>
        <w:rPr>
          <w:rFonts w:ascii="Arial" w:hAnsi="Arial" w:cs="Arial"/>
          <w:color w:val="000000"/>
          <w:sz w:val="20"/>
          <w:szCs w:val="20"/>
        </w:rPr>
      </w:pP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1.</w:t>
      </w:r>
      <w:r w:rsidRPr="00E65733">
        <w:rPr>
          <w:rFonts w:ascii="Arial" w:hAnsi="Arial" w:cs="Arial"/>
          <w:color w:val="000000"/>
          <w:sz w:val="20"/>
          <w:szCs w:val="20"/>
        </w:rPr>
        <w:tab/>
        <w:t>Name of Assured:</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tabs>
          <w:tab w:val="left" w:pos="0"/>
        </w:tabs>
        <w:ind w:left="720" w:hanging="720"/>
        <w:jc w:val="both"/>
        <w:rPr>
          <w:rFonts w:ascii="Arial" w:hAnsi="Arial" w:cs="Arial"/>
          <w:color w:val="000000"/>
          <w:sz w:val="20"/>
          <w:szCs w:val="20"/>
        </w:rPr>
      </w:pPr>
      <w:r w:rsidRPr="00E65733">
        <w:rPr>
          <w:rFonts w:ascii="Arial" w:hAnsi="Arial" w:cs="Arial"/>
          <w:color w:val="000000"/>
          <w:sz w:val="20"/>
          <w:szCs w:val="20"/>
        </w:rPr>
        <w:t>2.</w:t>
      </w:r>
      <w:r w:rsidRPr="00E65733">
        <w:rPr>
          <w:rFonts w:ascii="Arial" w:hAnsi="Arial" w:cs="Arial"/>
          <w:color w:val="000000"/>
          <w:sz w:val="20"/>
          <w:szCs w:val="20"/>
        </w:rPr>
        <w:tab/>
        <w:t>Date of Guarantee:</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The assurances referred to on the face page hereof are:</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 xml:space="preserve">That, according to the Company's property records subsequent to </w:t>
      </w:r>
      <w:r w:rsidRPr="00E65733">
        <w:rPr>
          <w:rFonts w:ascii="Arial" w:hAnsi="Arial" w:cs="Arial"/>
          <w:color w:val="000000"/>
          <w:sz w:val="20"/>
          <w:szCs w:val="20"/>
        </w:rPr>
        <w:tab/>
      </w:r>
      <w:r w:rsidRPr="00E65733">
        <w:rPr>
          <w:rFonts w:ascii="Arial" w:hAnsi="Arial" w:cs="Arial"/>
          <w:color w:val="000000"/>
          <w:sz w:val="20"/>
          <w:szCs w:val="20"/>
        </w:rPr>
        <w:tab/>
        <w:t xml:space="preserve">, relative to the following described land (but without examination of those Company records maintained and indexed by name), there are no </w:t>
      </w:r>
      <w:r w:rsidRPr="00E65733">
        <w:rPr>
          <w:rFonts w:ascii="Arial" w:hAnsi="Arial" w:cs="Arial"/>
          <w:color w:val="000000"/>
          <w:sz w:val="20"/>
          <w:szCs w:val="20"/>
        </w:rPr>
        <w:tab/>
      </w:r>
      <w:r w:rsidRPr="00E65733">
        <w:rPr>
          <w:rFonts w:ascii="Arial" w:hAnsi="Arial" w:cs="Arial"/>
          <w:color w:val="000000"/>
          <w:sz w:val="20"/>
          <w:szCs w:val="20"/>
        </w:rPr>
        <w:tab/>
      </w:r>
      <w:r w:rsidRPr="00E65733">
        <w:rPr>
          <w:rFonts w:ascii="Arial" w:hAnsi="Arial" w:cs="Arial"/>
          <w:color w:val="000000"/>
          <w:sz w:val="20"/>
          <w:szCs w:val="20"/>
        </w:rPr>
        <w:tab/>
        <w:t>* describing said land or any portion thereof, other than those shown below under Exceptions.</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The following matters are excluded from the coverage of this guarantee:</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1.</w:t>
      </w:r>
      <w:r w:rsidRPr="00E65733">
        <w:rPr>
          <w:rFonts w:ascii="Arial" w:hAnsi="Arial" w:cs="Arial"/>
          <w:color w:val="000000"/>
          <w:sz w:val="20"/>
          <w:szCs w:val="20"/>
        </w:rPr>
        <w:tab/>
        <w:t>Unpatented mining claims, reservations or exceptions in patents or in acts authorizing the issuance thereof;</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2.</w:t>
      </w:r>
      <w:r w:rsidRPr="00E65733">
        <w:rPr>
          <w:rFonts w:ascii="Arial" w:hAnsi="Arial" w:cs="Arial"/>
          <w:color w:val="000000"/>
          <w:sz w:val="20"/>
          <w:szCs w:val="20"/>
        </w:rPr>
        <w:tab/>
        <w:t>Water rights, claims or title to water;</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3.</w:t>
      </w:r>
      <w:r w:rsidRPr="00E65733">
        <w:rPr>
          <w:rFonts w:ascii="Arial" w:hAnsi="Arial" w:cs="Arial"/>
          <w:color w:val="000000"/>
          <w:sz w:val="20"/>
          <w:szCs w:val="20"/>
        </w:rPr>
        <w:tab/>
        <w:t>Tax Deeds to the State of</w:t>
      </w:r>
      <w:r w:rsidR="00CB2EA2">
        <w:rPr>
          <w:rFonts w:ascii="Arial" w:hAnsi="Arial" w:cs="Arial"/>
          <w:color w:val="000000"/>
          <w:sz w:val="20"/>
          <w:szCs w:val="20"/>
        </w:rPr>
        <w:t xml:space="preserve">                          </w:t>
      </w:r>
      <w:r w:rsidRPr="00E65733">
        <w:rPr>
          <w:rFonts w:ascii="Arial" w:hAnsi="Arial" w:cs="Arial"/>
          <w:color w:val="000000"/>
          <w:sz w:val="20"/>
          <w:szCs w:val="20"/>
        </w:rPr>
        <w:t>;</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4.</w:t>
      </w:r>
      <w:r w:rsidRPr="00E65733">
        <w:rPr>
          <w:rFonts w:ascii="Arial" w:hAnsi="Arial" w:cs="Arial"/>
          <w:color w:val="000000"/>
          <w:sz w:val="20"/>
          <w:szCs w:val="20"/>
        </w:rPr>
        <w:tab/>
        <w:t>Instruments, proceedings or other matters which do not specifically describe said land.</w:t>
      </w: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Exceptions:</w:t>
      </w: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The land described in this guarantee is described as follows:</w:t>
      </w: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875842"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*Specify particular documents to be listed (e.g., deeds) if qualified investigation; otherwise, insert "instruments."</w:t>
      </w:r>
    </w:p>
    <w:p w:rsidR="007A75F8" w:rsidRDefault="00875842" w:rsidP="007A75F8">
      <w:pPr>
        <w:widowControl/>
        <w:jc w:val="both"/>
        <w:rPr>
          <w:rFonts w:ascii="Arial" w:hAnsi="Arial" w:cs="Arial"/>
        </w:rPr>
      </w:pPr>
    </w:p>
    <w:p w:rsidR="00E65733" w:rsidRDefault="00282688">
      <w:pPr>
        <w:widowControl/>
        <w:autoSpaceDE/>
        <w:autoSpaceDN/>
        <w:adjustRightInd/>
        <w:rPr>
          <w:rFonts w:ascii="Arial" w:hAnsi="Arial" w:cs="Arial"/>
        </w:rPr>
      </w:pPr>
      <w:r>
        <w:rPr>
          <w:rFonts w:ascii="Arial" w:hAnsi="Arial" w:cs="Arial"/>
        </w:rPr>
        <w:br w:type="page"/>
      </w:r>
    </w:p>
    <w:p w:rsidR="00E65733" w:rsidRDefault="00282688" w:rsidP="00E65733">
      <w:pPr>
        <w:pStyle w:val="HeadingLevel2"/>
        <w:widowControl/>
        <w:spacing w:after="120"/>
        <w:jc w:val="center"/>
        <w:rPr>
          <w:b/>
          <w:sz w:val="22"/>
          <w:szCs w:val="22"/>
        </w:rPr>
      </w:pPr>
      <w:r>
        <w:rPr>
          <w:b/>
          <w:sz w:val="22"/>
          <w:szCs w:val="22"/>
        </w:rPr>
        <w:lastRenderedPageBreak/>
        <w:t>SCHEDULE OF EXCLUSIONS FROM COVERAGE OF THIS GUARANTEE</w:t>
      </w:r>
    </w:p>
    <w:p w:rsidR="00E65733" w:rsidRDefault="00282688" w:rsidP="00E65733">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against the title, whether or not shown by the public records.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(1)  Unpatented mining claims; (2) reservations or exceptions in patents or in Acts authorizing the issuance thereof; (3) water rights, claims or title to water, whether or not the matters excluded under (1), (2) or (3) are shown by the public records.</w:t>
      </w:r>
    </w:p>
    <w:p w:rsidR="00E65733" w:rsidRDefault="00282688" w:rsidP="00E65733">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affecting the title to any property beyond the lines of the land expressly described in the description set forth in Schedule (A), (C) or in Part 2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 (2) which result in no loss to the Assured; or (3) which do not result in the invalidity or potential invalidity of any judicial or non-judicial proceeding which is within the scope and purpose of the assurances provided.</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identity of any party shown or referred to in Schedule A.</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E65733" w:rsidRDefault="00875842" w:rsidP="00E65733">
      <w:pPr>
        <w:pStyle w:val="HeadingLevel2"/>
        <w:widowControl/>
        <w:jc w:val="center"/>
        <w:rPr>
          <w:sz w:val="18"/>
          <w:szCs w:val="18"/>
        </w:rPr>
      </w:pPr>
    </w:p>
    <w:p w:rsidR="00E65733" w:rsidRDefault="00282688" w:rsidP="00E65733">
      <w:pPr>
        <w:pStyle w:val="HeadingLevel2"/>
        <w:widowControl/>
        <w:spacing w:after="120"/>
        <w:jc w:val="center"/>
        <w:rPr>
          <w:b/>
          <w:sz w:val="22"/>
          <w:szCs w:val="22"/>
        </w:rPr>
      </w:pPr>
      <w:r>
        <w:rPr>
          <w:b/>
          <w:sz w:val="22"/>
          <w:szCs w:val="22"/>
        </w:rPr>
        <w:t>GUARANTEE CONDITIONS AND STIPULATIONS</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Terms.</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"Assured":  the party or parties named as the Assured in this Guarantee, or on a supplemental writing executed by the Company.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"land":  the land described or referred to in Schedule (A)(C) or in Part 2, and improvements affixed thereto which by law constitute real property.  The term "land" does not include any property beyond the lines of the area described or referred to in Schedule (A)(C) or in Part 2, nor any right, title, interest, estate or easement in abutting streets, roads, avenues, alleys, lanes, ways or waterways.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"mortgage":  mortgage, deed of trust, trust deed, or other security instrument.</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Guarantee for the purpose of imparting constructive notice of matters relating to real property to purchasers for value and without knowledge.</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"date":  the effective date.</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Notice of Claim to be Given by Assured Claimant.</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which might cause loss or damage for which the Company may be liable by virtue of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The Company shall have no duty to defend or prosecute any action or proceeding to which the Assured is a party, notwithstanding the nature of any allegation in such action or proceeding.</w:t>
      </w:r>
    </w:p>
    <w:p w:rsidR="00E65733" w:rsidRDefault="00282688" w:rsidP="00E65733">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Even though the Company has no duty to defend or prosecute as set forth in Paragraph 3 above: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of Loss or Damage.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In case of a claim under this Guarantee, the Company shall have the following additional options: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To Pay or Tender Payment of the Amount of Liability or to Purchase the Indebtedness.</w:t>
      </w:r>
    </w:p>
    <w:p w:rsidR="00E65733" w:rsidRDefault="00282688" w:rsidP="00E65733">
      <w:pPr>
        <w:widowControl/>
        <w:spacing w:after="120"/>
        <w:ind w:left="1440"/>
        <w:jc w:val="both"/>
        <w:rPr>
          <w:rFonts w:ascii="Arial" w:hAnsi="Arial" w:cs="Arial"/>
          <w:color w:val="000000"/>
          <w:sz w:val="18"/>
          <w:szCs w:val="18"/>
        </w:rPr>
      </w:pPr>
      <w:r>
        <w:rPr>
          <w:rFonts w:ascii="Arial" w:hAnsi="Arial" w:cs="Arial"/>
          <w:color w:val="000000"/>
          <w:sz w:val="18"/>
          <w:szCs w:val="18"/>
        </w:rPr>
        <w:t xml:space="preserve">The Company shall have the option to pay or settle or compromise for or in the name of the Assured any claim which could result in loss to the Assured within the coverage of this Guarantee, or to pay the full amount </w:t>
      </w:r>
      <w:r>
        <w:rPr>
          <w:rFonts w:ascii="Arial" w:hAnsi="Arial" w:cs="Arial"/>
          <w:color w:val="000000"/>
          <w:sz w:val="18"/>
          <w:szCs w:val="18"/>
        </w:rPr>
        <w:lastRenderedPageBreak/>
        <w:t>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w:t>
      </w:r>
    </w:p>
    <w:p w:rsidR="00E65733" w:rsidRDefault="00282688" w:rsidP="00E65733">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 and the Guarantee shall be surrendered to the Company for cancellation.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To Pay or Otherwise Settle With Parties Other Than the Assured or With the Assured Claimant. </w:t>
      </w:r>
    </w:p>
    <w:p w:rsidR="00E65733" w:rsidRDefault="00282688" w:rsidP="00E65733">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From Coverage of This Guarantee.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The liability of the Company under this Guarantee to the Assured shall not exceed the least of:</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amount of liability stated in Schedule A or in Part 2;</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Section 9 of these Conditions and Stipulations, at the time the loss or damage assured against by this Guarantee occurs, together with interest thereon; or</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difference between the value of the estate or interest covered hereby as stated herein and the value of the estate or interest subject to any defect, lien or encumbrance assured against by this Guarantee.</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Assured for liability voluntarily assumed by the Assured in settling any claim or suit without the prior written consent of the Company.</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All payments under this Guarantee, except payments made for costs, attorneys' fees and expenses pursuant to Paragraph 4 shall reduce the amount of liability pro tanto.</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of Loss.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 days thereafter.</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Subrogation Upon Payment or Settlement</w:t>
      </w:r>
      <w:r>
        <w:rPr>
          <w:rFonts w:ascii="Arial" w:hAnsi="Arial" w:cs="Arial"/>
          <w:color w:val="000000"/>
          <w:sz w:val="18"/>
          <w:szCs w:val="18"/>
        </w:rPr>
        <w:t>.</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E65733" w:rsidRDefault="00282688" w:rsidP="00E65733">
      <w:pPr>
        <w:widowControl/>
        <w:spacing w:after="120"/>
        <w:ind w:left="720" w:right="144"/>
        <w:jc w:val="both"/>
        <w:rPr>
          <w:rFonts w:ascii="Arial" w:hAnsi="Arial" w:cs="Arial"/>
          <w:color w:val="000000"/>
          <w:sz w:val="18"/>
          <w:szCs w:val="18"/>
        </w:rPr>
      </w:pPr>
      <w:r>
        <w:rPr>
          <w:rFonts w:ascii="Arial" w:hAnsi="Arial" w:cs="Arial"/>
          <w:color w:val="000000"/>
          <w:sz w:val="18"/>
          <w:szCs w:val="18"/>
        </w:rPr>
        <w:t>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principal, interest, and costs of collection.</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Unless prohibited by applicable law, either the Company or the Assured may demand arbitration pursuant to the Title Insurance Arbitration Rules of the American Land Title Association.   Arbitrable matters may include, but are not limited to, any controversy or claim between the Company and the Assured arising out of or relating to this Guarantee, any service of the Company in connection with its issuance or the breach of a Guarantee provision or other obligation.  All arbitrable matters when the Amount of Liability is $2,000,000 or less shall be arbitrated at the option of either the Company or the Assured.  All arbitrable matters when the amount of liability is in excess of $2,000,000 shall be arbitrated only when agreed to by both the Company and the Assured.  The Rules in effect at Date of Guarantee shall be binding upon the parties.  The award may include attorneys' fees only if the laws of the state in which the land is located permits a court to award attorneys' fees to a prevailing party.  Judgment upon the award rendered by the Arbitrator(s) may be entered in any court having jurisdiction thereof.</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The law of the situs of the land shall apply to an arbitration under the Title Insurance Arbitration Rules.</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13.</w:t>
      </w:r>
      <w:r>
        <w:rPr>
          <w:rFonts w:ascii="Arial" w:hAnsi="Arial" w:cs="Arial"/>
          <w:b/>
          <w:bCs/>
          <w:color w:val="000000"/>
          <w:sz w:val="18"/>
          <w:szCs w:val="18"/>
        </w:rPr>
        <w:tab/>
        <w:t>Liability Limited to This Guarantee; Guarantee Entire Contract.</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Any claim of loss or damage, whether or not based on negligence, or any action asserting such claim, shall be restricted to this Guarantee.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E65733" w:rsidRDefault="00282688" w:rsidP="00E65733">
      <w:pPr>
        <w:widowControl/>
        <w:spacing w:after="120"/>
        <w:ind w:left="720"/>
        <w:rPr>
          <w:rFonts w:ascii="Arial" w:hAnsi="Arial" w:cs="Arial"/>
          <w:color w:val="000000"/>
          <w:sz w:val="18"/>
          <w:szCs w:val="18"/>
        </w:rPr>
      </w:pPr>
      <w:r>
        <w:rPr>
          <w:rFonts w:ascii="Arial" w:hAnsi="Arial" w:cs="Arial"/>
          <w:color w:val="000000"/>
          <w:sz w:val="18"/>
          <w:szCs w:val="18"/>
        </w:rPr>
        <w:t>All notices required to be given the Company and any statement in writing required to be furnished the Company shall include the number of this Guarantee and shall be addressed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p>
    <w:p w:rsidR="008E2072" w:rsidRDefault="008E2072" w:rsidP="00E65733">
      <w:pPr>
        <w:widowControl/>
        <w:spacing w:after="120"/>
        <w:ind w:left="720"/>
        <w:rPr>
          <w:rFonts w:ascii="Arial" w:hAnsi="Arial" w:cs="Arial"/>
          <w:color w:val="000000"/>
          <w:sz w:val="18"/>
          <w:szCs w:val="18"/>
        </w:rPr>
      </w:pPr>
    </w:p>
    <w:p w:rsidR="008E2072" w:rsidRDefault="008E2072" w:rsidP="008E2072">
      <w:pPr>
        <w:widowControl/>
        <w:spacing w:after="120"/>
        <w:ind w:left="720"/>
        <w:jc w:val="center"/>
        <w:rPr>
          <w:rFonts w:ascii="Arial" w:hAnsi="Arial" w:cs="Arial"/>
          <w:b/>
          <w:color w:val="000000"/>
          <w:sz w:val="22"/>
          <w:szCs w:val="22"/>
          <w:u w:val="single"/>
        </w:rPr>
      </w:pPr>
      <w:r w:rsidRPr="008E2072">
        <w:rPr>
          <w:rFonts w:ascii="Arial" w:hAnsi="Arial" w:cs="Arial"/>
          <w:b/>
          <w:color w:val="000000"/>
          <w:sz w:val="22"/>
          <w:szCs w:val="22"/>
          <w:u w:val="single"/>
        </w:rPr>
        <w:t>APPEALS</w:t>
      </w:r>
    </w:p>
    <w:p w:rsidR="008E2072" w:rsidRPr="008E2072" w:rsidRDefault="008E2072" w:rsidP="008E2072">
      <w:pPr>
        <w:widowControl/>
        <w:spacing w:after="120"/>
        <w:ind w:left="720"/>
        <w:jc w:val="center"/>
        <w:rPr>
          <w:rFonts w:ascii="Arial" w:hAnsi="Arial" w:cs="Arial"/>
          <w:b/>
          <w:color w:val="000000"/>
          <w:sz w:val="22"/>
          <w:szCs w:val="22"/>
          <w:u w:val="single"/>
        </w:rPr>
      </w:pPr>
      <w:bookmarkStart w:id="0" w:name="_GoBack"/>
    </w:p>
    <w:p w:rsidR="008E2072" w:rsidRPr="008E2072" w:rsidRDefault="008E2072" w:rsidP="008E2072">
      <w:pPr>
        <w:pStyle w:val="NoSpacing"/>
        <w:rPr>
          <w:b/>
        </w:rPr>
      </w:pPr>
      <w:r w:rsidRPr="008E2072">
        <w:rPr>
          <w:b/>
        </w:rPr>
        <w:t>Idaho Department of Insurance</w:t>
      </w:r>
    </w:p>
    <w:bookmarkEnd w:id="0"/>
    <w:p w:rsidR="008E2072" w:rsidRPr="008E2072" w:rsidRDefault="008E2072" w:rsidP="008E2072">
      <w:pPr>
        <w:pStyle w:val="NoSpacing"/>
        <w:rPr>
          <w:b/>
        </w:rPr>
      </w:pPr>
      <w:r w:rsidRPr="008E2072">
        <w:rPr>
          <w:b/>
        </w:rPr>
        <w:t>Consumer Affairs</w:t>
      </w:r>
    </w:p>
    <w:p w:rsidR="008E2072" w:rsidRPr="008E2072" w:rsidRDefault="008E2072" w:rsidP="008E2072">
      <w:pPr>
        <w:pStyle w:val="NoSpacing"/>
        <w:rPr>
          <w:b/>
        </w:rPr>
      </w:pPr>
      <w:r w:rsidRPr="008E2072">
        <w:rPr>
          <w:b/>
        </w:rPr>
        <w:t>700 W. State Street, 3rd Floor</w:t>
      </w:r>
    </w:p>
    <w:p w:rsidR="008E2072" w:rsidRPr="008E2072" w:rsidRDefault="008E2072" w:rsidP="008E2072">
      <w:pPr>
        <w:pStyle w:val="NoSpacing"/>
        <w:rPr>
          <w:b/>
        </w:rPr>
      </w:pPr>
      <w:r w:rsidRPr="008E2072">
        <w:rPr>
          <w:b/>
        </w:rPr>
        <w:t>PO Box 83720</w:t>
      </w:r>
    </w:p>
    <w:p w:rsidR="008E2072" w:rsidRPr="008E2072" w:rsidRDefault="008E2072" w:rsidP="008E2072">
      <w:pPr>
        <w:pStyle w:val="NoSpacing"/>
        <w:rPr>
          <w:b/>
        </w:rPr>
      </w:pPr>
      <w:r w:rsidRPr="008E2072">
        <w:rPr>
          <w:b/>
        </w:rPr>
        <w:t>Boise, ID 83720-0043</w:t>
      </w:r>
    </w:p>
    <w:p w:rsidR="008E2072" w:rsidRPr="008E2072" w:rsidRDefault="008E2072" w:rsidP="008E2072">
      <w:pPr>
        <w:pStyle w:val="NoSpacing"/>
        <w:rPr>
          <w:b/>
        </w:rPr>
      </w:pPr>
      <w:r w:rsidRPr="008E2072">
        <w:rPr>
          <w:b/>
        </w:rPr>
        <w:t>1-800-721-3272 or 208-334-4250 or www.DOI.Idaho.gov</w:t>
      </w:r>
    </w:p>
    <w:sectPr w:rsidR="008E2072" w:rsidRPr="008E2072" w:rsidSect="00E65733">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42" w:rsidRDefault="00875842">
      <w:r>
        <w:separator/>
      </w:r>
    </w:p>
  </w:endnote>
  <w:endnote w:type="continuationSeparator" w:id="0">
    <w:p w:rsidR="00875842" w:rsidRDefault="0087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044300" w:rsidRDefault="00282688" w:rsidP="00E65733">
            <w:pPr>
              <w:pStyle w:val="Footer"/>
              <w:jc w:val="center"/>
              <w:rPr>
                <w:rFonts w:ascii="Arial" w:hAnsi="Arial" w:cs="Arial"/>
                <w:bCs/>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8E2072">
              <w:rPr>
                <w:rFonts w:ascii="Arial" w:hAnsi="Arial" w:cs="Arial"/>
                <w:bCs/>
                <w:noProof/>
                <w:sz w:val="16"/>
                <w:szCs w:val="16"/>
              </w:rPr>
              <w:t>6</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8E2072">
              <w:rPr>
                <w:rFonts w:ascii="Arial" w:hAnsi="Arial" w:cs="Arial"/>
                <w:bCs/>
                <w:noProof/>
                <w:sz w:val="16"/>
                <w:szCs w:val="16"/>
              </w:rPr>
              <w:t>6</w:t>
            </w:r>
            <w:r>
              <w:rPr>
                <w:rFonts w:ascii="Arial" w:hAnsi="Arial" w:cs="Arial"/>
                <w:bCs/>
                <w:sz w:val="16"/>
                <w:szCs w:val="16"/>
              </w:rPr>
              <w:fldChar w:fldCharType="end"/>
            </w:r>
          </w:p>
          <w:p w:rsidR="00044300" w:rsidRDefault="00044300" w:rsidP="00E65733">
            <w:pPr>
              <w:pStyle w:val="Footer"/>
              <w:jc w:val="center"/>
              <w:rPr>
                <w:rFonts w:ascii="Arial" w:hAnsi="Arial" w:cs="Arial"/>
                <w:bCs/>
                <w:sz w:val="16"/>
                <w:szCs w:val="16"/>
              </w:rPr>
            </w:pPr>
          </w:p>
          <w:p w:rsidR="00E65733" w:rsidRDefault="00875842" w:rsidP="00E65733">
            <w:pPr>
              <w:pStyle w:val="Footer"/>
              <w:jc w:val="center"/>
              <w:rPr>
                <w:rFonts w:ascii="Arial" w:hAnsi="Arial" w:cs="Arial"/>
                <w:sz w:val="16"/>
                <w:szCs w:val="16"/>
              </w:rPr>
            </w:pPr>
          </w:p>
        </w:sdtContent>
      </w:sdt>
    </w:sdtContent>
  </w:sdt>
  <w:p w:rsidR="00E65733" w:rsidRDefault="00044300" w:rsidP="00E65733">
    <w:pPr>
      <w:pStyle w:val="Footer"/>
      <w:rPr>
        <w:rFonts w:ascii="Arial" w:hAnsi="Arial" w:cs="Arial"/>
        <w:sz w:val="16"/>
        <w:szCs w:val="16"/>
      </w:rPr>
    </w:pPr>
    <w:r>
      <w:rPr>
        <w:rFonts w:ascii="Arial" w:hAnsi="Arial" w:cs="Arial"/>
        <w:sz w:val="16"/>
        <w:szCs w:val="16"/>
      </w:rPr>
      <w:t>WFG CLTA17</w:t>
    </w:r>
    <w:r w:rsidR="00C90B5B">
      <w:rPr>
        <w:rFonts w:ascii="Arial" w:hAnsi="Arial" w:cs="Arial"/>
        <w:sz w:val="16"/>
        <w:szCs w:val="16"/>
      </w:rPr>
      <w:t>.JCS</w:t>
    </w:r>
    <w:r w:rsidR="008E2072">
      <w:rPr>
        <w:rFonts w:ascii="Arial" w:hAnsi="Arial" w:cs="Arial"/>
        <w:sz w:val="16"/>
        <w:szCs w:val="16"/>
      </w:rPr>
      <w:t>.ID</w:t>
    </w:r>
    <w:r>
      <w:rPr>
        <w:rFonts w:ascii="Arial" w:hAnsi="Arial" w:cs="Arial"/>
        <w:sz w:val="16"/>
        <w:szCs w:val="16"/>
      </w:rPr>
      <w:tab/>
      <w:t>CLTA Plant Information Guarantee 17 with Jacket, Conditions and Schedules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42" w:rsidRDefault="00875842">
      <w:r>
        <w:separator/>
      </w:r>
    </w:p>
  </w:footnote>
  <w:footnote w:type="continuationSeparator" w:id="0">
    <w:p w:rsidR="00875842" w:rsidRDefault="0087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33" w:rsidRDefault="00875842" w:rsidP="00E65733">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6822D2" w:rsidTr="00E65733">
      <w:tc>
        <w:tcPr>
          <w:tcW w:w="4345" w:type="dxa"/>
          <w:hideMark/>
        </w:tcPr>
        <w:p w:rsidR="00E65733" w:rsidRDefault="00282688">
          <w:pPr>
            <w:rPr>
              <w:rFonts w:ascii="Arial" w:hAnsi="Arial" w:cs="Arial"/>
              <w:b/>
              <w:color w:val="000000"/>
              <w:sz w:val="20"/>
              <w:szCs w:val="20"/>
            </w:rPr>
          </w:pPr>
          <w:r>
            <w:rPr>
              <w:rFonts w:ascii="Arial" w:hAnsi="Arial" w:cs="Arial"/>
              <w:b/>
              <w:color w:val="000000"/>
              <w:sz w:val="20"/>
              <w:szCs w:val="20"/>
            </w:rPr>
            <w:t>Plant Information Guarantee</w:t>
          </w:r>
        </w:p>
      </w:tc>
      <w:tc>
        <w:tcPr>
          <w:tcW w:w="5879" w:type="dxa"/>
          <w:hideMark/>
        </w:tcPr>
        <w:p w:rsidR="00E65733" w:rsidRDefault="00282688">
          <w:pPr>
            <w:jc w:val="right"/>
            <w:rPr>
              <w:rFonts w:ascii="Arial" w:hAnsi="Arial" w:cs="Arial"/>
              <w:b/>
              <w:color w:val="000000"/>
              <w:sz w:val="20"/>
              <w:szCs w:val="20"/>
            </w:rPr>
          </w:pPr>
          <w:r>
            <w:rPr>
              <w:rFonts w:ascii="Arial" w:hAnsi="Arial" w:cs="Arial"/>
              <w:b/>
              <w:color w:val="000000"/>
              <w:sz w:val="20"/>
              <w:szCs w:val="20"/>
            </w:rPr>
            <w:t>Guarantee No.:                      ]</w:t>
          </w:r>
        </w:p>
      </w:tc>
    </w:tr>
  </w:tbl>
  <w:p w:rsidR="00E65733" w:rsidRDefault="00875842" w:rsidP="00E6573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D2"/>
    <w:rsid w:val="00044300"/>
    <w:rsid w:val="00125D0A"/>
    <w:rsid w:val="00282688"/>
    <w:rsid w:val="006822D2"/>
    <w:rsid w:val="00875842"/>
    <w:rsid w:val="008E2072"/>
    <w:rsid w:val="00C90B5B"/>
    <w:rsid w:val="00CB2EA2"/>
    <w:rsid w:val="00E1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75F8"/>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7A75F8"/>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65733"/>
    <w:pPr>
      <w:tabs>
        <w:tab w:val="center" w:pos="4680"/>
        <w:tab w:val="right" w:pos="9360"/>
      </w:tabs>
    </w:pPr>
  </w:style>
  <w:style w:type="character" w:customStyle="1" w:styleId="HeaderChar">
    <w:name w:val="Header Char"/>
    <w:basedOn w:val="DefaultParagraphFont"/>
    <w:link w:val="Header"/>
    <w:uiPriority w:val="99"/>
    <w:rsid w:val="00E6573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65733"/>
    <w:pPr>
      <w:tabs>
        <w:tab w:val="center" w:pos="4680"/>
        <w:tab w:val="right" w:pos="9360"/>
      </w:tabs>
    </w:pPr>
  </w:style>
  <w:style w:type="character" w:customStyle="1" w:styleId="FooterChar">
    <w:name w:val="Footer Char"/>
    <w:basedOn w:val="DefaultParagraphFont"/>
    <w:link w:val="Footer"/>
    <w:uiPriority w:val="99"/>
    <w:rsid w:val="00E65733"/>
    <w:rPr>
      <w:rFonts w:ascii="Times New Roman" w:eastAsiaTheme="minorEastAsia" w:hAnsi="Times New Roman" w:cs="Times New Roman"/>
      <w:sz w:val="24"/>
      <w:szCs w:val="24"/>
    </w:rPr>
  </w:style>
  <w:style w:type="table" w:styleId="TableGrid">
    <w:name w:val="Table Grid"/>
    <w:basedOn w:val="TableNormal"/>
    <w:uiPriority w:val="59"/>
    <w:rsid w:val="00E65733"/>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65733"/>
    <w:pPr>
      <w:spacing w:before="180"/>
    </w:pPr>
    <w:rPr>
      <w:rFonts w:ascii="Arial" w:hAnsi="Arial" w:cs="Arial"/>
    </w:rPr>
  </w:style>
  <w:style w:type="character" w:customStyle="1" w:styleId="BodyTextChar">
    <w:name w:val="Body Text Char"/>
    <w:basedOn w:val="DefaultParagraphFont"/>
    <w:link w:val="BodyText"/>
    <w:uiPriority w:val="99"/>
    <w:semiHidden/>
    <w:rsid w:val="00E65733"/>
    <w:rPr>
      <w:rFonts w:eastAsiaTheme="minorEastAsia" w:cs="Arial"/>
      <w:sz w:val="24"/>
      <w:szCs w:val="24"/>
    </w:rPr>
  </w:style>
  <w:style w:type="paragraph" w:styleId="BalloonText">
    <w:name w:val="Balloon Text"/>
    <w:basedOn w:val="Normal"/>
    <w:link w:val="BalloonTextChar"/>
    <w:uiPriority w:val="99"/>
    <w:semiHidden/>
    <w:unhideWhenUsed/>
    <w:rsid w:val="00E65733"/>
    <w:rPr>
      <w:rFonts w:ascii="Tahoma" w:hAnsi="Tahoma" w:cs="Tahoma"/>
      <w:sz w:val="16"/>
      <w:szCs w:val="16"/>
    </w:rPr>
  </w:style>
  <w:style w:type="character" w:customStyle="1" w:styleId="BalloonTextChar">
    <w:name w:val="Balloon Text Char"/>
    <w:basedOn w:val="DefaultParagraphFont"/>
    <w:link w:val="BalloonText"/>
    <w:uiPriority w:val="99"/>
    <w:semiHidden/>
    <w:rsid w:val="00E65733"/>
    <w:rPr>
      <w:rFonts w:ascii="Tahoma" w:eastAsiaTheme="minorEastAsia" w:hAnsi="Tahoma" w:cs="Tahoma"/>
      <w:sz w:val="16"/>
      <w:szCs w:val="16"/>
    </w:rPr>
  </w:style>
  <w:style w:type="paragraph" w:customStyle="1" w:styleId="HeadingLevel2">
    <w:name w:val="Heading Level 2"/>
    <w:uiPriority w:val="99"/>
    <w:rsid w:val="00E65733"/>
    <w:pPr>
      <w:widowControl w:val="0"/>
      <w:autoSpaceDE w:val="0"/>
      <w:autoSpaceDN w:val="0"/>
      <w:adjustRightInd w:val="0"/>
    </w:pPr>
    <w:rPr>
      <w:rFonts w:eastAsiaTheme="minorEastAsia" w:cs="Arial"/>
      <w:sz w:val="24"/>
      <w:szCs w:val="24"/>
    </w:rPr>
  </w:style>
  <w:style w:type="paragraph" w:styleId="NoSpacing">
    <w:name w:val="No Spacing"/>
    <w:uiPriority w:val="1"/>
    <w:qFormat/>
    <w:rsid w:val="008E2072"/>
    <w:pPr>
      <w:widowControl w:val="0"/>
      <w:autoSpaceDE w:val="0"/>
      <w:autoSpaceDN w:val="0"/>
      <w:adjustRightInd w:val="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75F8"/>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7A75F8"/>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65733"/>
    <w:pPr>
      <w:tabs>
        <w:tab w:val="center" w:pos="4680"/>
        <w:tab w:val="right" w:pos="9360"/>
      </w:tabs>
    </w:pPr>
  </w:style>
  <w:style w:type="character" w:customStyle="1" w:styleId="HeaderChar">
    <w:name w:val="Header Char"/>
    <w:basedOn w:val="DefaultParagraphFont"/>
    <w:link w:val="Header"/>
    <w:uiPriority w:val="99"/>
    <w:rsid w:val="00E6573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65733"/>
    <w:pPr>
      <w:tabs>
        <w:tab w:val="center" w:pos="4680"/>
        <w:tab w:val="right" w:pos="9360"/>
      </w:tabs>
    </w:pPr>
  </w:style>
  <w:style w:type="character" w:customStyle="1" w:styleId="FooterChar">
    <w:name w:val="Footer Char"/>
    <w:basedOn w:val="DefaultParagraphFont"/>
    <w:link w:val="Footer"/>
    <w:uiPriority w:val="99"/>
    <w:rsid w:val="00E65733"/>
    <w:rPr>
      <w:rFonts w:ascii="Times New Roman" w:eastAsiaTheme="minorEastAsia" w:hAnsi="Times New Roman" w:cs="Times New Roman"/>
      <w:sz w:val="24"/>
      <w:szCs w:val="24"/>
    </w:rPr>
  </w:style>
  <w:style w:type="table" w:styleId="TableGrid">
    <w:name w:val="Table Grid"/>
    <w:basedOn w:val="TableNormal"/>
    <w:uiPriority w:val="59"/>
    <w:rsid w:val="00E65733"/>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65733"/>
    <w:pPr>
      <w:spacing w:before="180"/>
    </w:pPr>
    <w:rPr>
      <w:rFonts w:ascii="Arial" w:hAnsi="Arial" w:cs="Arial"/>
    </w:rPr>
  </w:style>
  <w:style w:type="character" w:customStyle="1" w:styleId="BodyTextChar">
    <w:name w:val="Body Text Char"/>
    <w:basedOn w:val="DefaultParagraphFont"/>
    <w:link w:val="BodyText"/>
    <w:uiPriority w:val="99"/>
    <w:semiHidden/>
    <w:rsid w:val="00E65733"/>
    <w:rPr>
      <w:rFonts w:eastAsiaTheme="minorEastAsia" w:cs="Arial"/>
      <w:sz w:val="24"/>
      <w:szCs w:val="24"/>
    </w:rPr>
  </w:style>
  <w:style w:type="paragraph" w:styleId="BalloonText">
    <w:name w:val="Balloon Text"/>
    <w:basedOn w:val="Normal"/>
    <w:link w:val="BalloonTextChar"/>
    <w:uiPriority w:val="99"/>
    <w:semiHidden/>
    <w:unhideWhenUsed/>
    <w:rsid w:val="00E65733"/>
    <w:rPr>
      <w:rFonts w:ascii="Tahoma" w:hAnsi="Tahoma" w:cs="Tahoma"/>
      <w:sz w:val="16"/>
      <w:szCs w:val="16"/>
    </w:rPr>
  </w:style>
  <w:style w:type="character" w:customStyle="1" w:styleId="BalloonTextChar">
    <w:name w:val="Balloon Text Char"/>
    <w:basedOn w:val="DefaultParagraphFont"/>
    <w:link w:val="BalloonText"/>
    <w:uiPriority w:val="99"/>
    <w:semiHidden/>
    <w:rsid w:val="00E65733"/>
    <w:rPr>
      <w:rFonts w:ascii="Tahoma" w:eastAsiaTheme="minorEastAsia" w:hAnsi="Tahoma" w:cs="Tahoma"/>
      <w:sz w:val="16"/>
      <w:szCs w:val="16"/>
    </w:rPr>
  </w:style>
  <w:style w:type="paragraph" w:customStyle="1" w:styleId="HeadingLevel2">
    <w:name w:val="Heading Level 2"/>
    <w:uiPriority w:val="99"/>
    <w:rsid w:val="00E65733"/>
    <w:pPr>
      <w:widowControl w:val="0"/>
      <w:autoSpaceDE w:val="0"/>
      <w:autoSpaceDN w:val="0"/>
      <w:adjustRightInd w:val="0"/>
    </w:pPr>
    <w:rPr>
      <w:rFonts w:eastAsiaTheme="minorEastAsia" w:cs="Arial"/>
      <w:sz w:val="24"/>
      <w:szCs w:val="24"/>
    </w:rPr>
  </w:style>
  <w:style w:type="paragraph" w:styleId="NoSpacing">
    <w:name w:val="No Spacing"/>
    <w:uiPriority w:val="1"/>
    <w:qFormat/>
    <w:rsid w:val="008E2072"/>
    <w:pPr>
      <w:widowControl w:val="0"/>
      <w:autoSpaceDE w:val="0"/>
      <w:autoSpaceDN w:val="0"/>
      <w:adjustRightInd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2015-07-22T23:13:00Z</dcterms:created>
  <dcterms:modified xsi:type="dcterms:W3CDTF">2015-07-22T23:13:00Z</dcterms:modified>
</cp:coreProperties>
</file>